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847E0" w14:textId="1840729E" w:rsidR="00F317E0" w:rsidRPr="00F317E0" w:rsidRDefault="00F317E0" w:rsidP="00F317E0"/>
    <w:p w14:paraId="29FA0211" w14:textId="77777777" w:rsidR="00F317E0" w:rsidRPr="00F317E0" w:rsidRDefault="00F317E0" w:rsidP="00F317E0">
      <w:r w:rsidRPr="00F317E0">
        <w:t xml:space="preserve">Titel: Schurft in een biologische gemengde appelboomgaard – theorie versus praktijk </w:t>
      </w:r>
    </w:p>
    <w:p w14:paraId="772E07AA" w14:textId="77777777" w:rsidR="00F317E0" w:rsidRPr="00F317E0" w:rsidRDefault="00F317E0" w:rsidP="00F317E0">
      <w:r w:rsidRPr="00F317E0">
        <w:t> </w:t>
      </w:r>
    </w:p>
    <w:p w14:paraId="3BE8EC29" w14:textId="77777777" w:rsidR="00F317E0" w:rsidRPr="00F317E0" w:rsidRDefault="00F317E0" w:rsidP="00F317E0">
      <w:r w:rsidRPr="00F317E0">
        <w:t xml:space="preserve">Auteurs: Kiki Kots en Marcel </w:t>
      </w:r>
      <w:proofErr w:type="spellStart"/>
      <w:r w:rsidRPr="00F317E0">
        <w:t>Wenneker</w:t>
      </w:r>
      <w:proofErr w:type="spellEnd"/>
    </w:p>
    <w:p w14:paraId="71B8ADD8" w14:textId="77777777" w:rsidR="00F317E0" w:rsidRPr="00F317E0" w:rsidRDefault="00F317E0" w:rsidP="00F317E0">
      <w:r w:rsidRPr="00F317E0">
        <w:t> </w:t>
      </w:r>
    </w:p>
    <w:p w14:paraId="54F22636" w14:textId="77777777" w:rsidR="00F317E0" w:rsidRPr="00F317E0" w:rsidRDefault="00F317E0" w:rsidP="00F317E0">
      <w:r w:rsidRPr="00F317E0">
        <w:t>Abstract: Schurft is de belangrijkste ziekte in de appel- en perenteelt. Zowel in de geïntegreerde als de biologische teelt gaat een groot deel van de inspanningen en gewasbeschermingsmaatregelen naar het beheersen van deze schimmelziekte.</w:t>
      </w:r>
    </w:p>
    <w:p w14:paraId="68B0D170" w14:textId="77777777" w:rsidR="00F317E0" w:rsidRPr="00F317E0" w:rsidRDefault="00F317E0" w:rsidP="00F317E0">
      <w:r w:rsidRPr="00F317E0">
        <w:t> </w:t>
      </w:r>
    </w:p>
    <w:p w14:paraId="625F9E23" w14:textId="77777777" w:rsidR="00F317E0" w:rsidRPr="00F317E0" w:rsidRDefault="00F317E0" w:rsidP="00F317E0">
      <w:r w:rsidRPr="00F317E0">
        <w:t xml:space="preserve">Als een mogelijke strategie om de schurftdruk te verlagen is er in het buitenland op beperkte schaal geëxperimenteerd met een mengteelt van appelrassen. Hierbij werden resistente en matig vatbare cultivars gemengd geplant in boomgaarden. De eerste bevindingen wijzen erop dat deze aanpak kan bijdragen aan minder opbouw van schurft bij de vatbare rassen zonder extra gewasbeschermingsmiddelen te gebruiken. Desondanks blijven aanvullende maatregelen, zoals </w:t>
      </w:r>
      <w:proofErr w:type="spellStart"/>
      <w:r w:rsidRPr="00F317E0">
        <w:t>sanitatie</w:t>
      </w:r>
      <w:proofErr w:type="spellEnd"/>
      <w:r w:rsidRPr="00F317E0">
        <w:t xml:space="preserve"> en bespuitingen, noodzakelijk voor een effectieve bestrijding.</w:t>
      </w:r>
    </w:p>
    <w:p w14:paraId="09428680" w14:textId="77777777" w:rsidR="00F317E0" w:rsidRPr="00F317E0" w:rsidRDefault="00F317E0" w:rsidP="00F317E0">
      <w:r w:rsidRPr="00F317E0">
        <w:t> </w:t>
      </w:r>
    </w:p>
    <w:p w14:paraId="582E918C" w14:textId="77777777" w:rsidR="00F317E0" w:rsidRPr="00F317E0" w:rsidRDefault="00F317E0" w:rsidP="00F317E0">
      <w:r w:rsidRPr="00F317E0">
        <w:t>Onderzoek in Engeland toonde aan dat het gemend aanplanten van verschillende appelrassen met een heterogene appelschurftpopulatie niet leidt tot de ontwikkeling van een supervirulente schurftstam. Maar ook met bestaande schurftpopulaties zijn zowel de geïntegreerde als de biologische sector sterk afhankelijk van gewasbeschermingsmiddelen voor het onder controle houden van schurft. Chemische fungiciden zijn zeer effectief en kunnen zowel preventief als curatief worden ingezet, terwijl biologische middelen minder krachtig zijn en vaker moeten worden toegepast.</w:t>
      </w:r>
    </w:p>
    <w:p w14:paraId="0D9298C8" w14:textId="77777777" w:rsidR="00F317E0" w:rsidRPr="00F317E0" w:rsidRDefault="00F317E0" w:rsidP="00F317E0">
      <w:r w:rsidRPr="00F317E0">
        <w:t> </w:t>
      </w:r>
    </w:p>
    <w:p w14:paraId="4BFBD9DE" w14:textId="77777777" w:rsidR="00F317E0" w:rsidRPr="00F317E0" w:rsidRDefault="00F317E0" w:rsidP="00F317E0">
      <w:r w:rsidRPr="00F317E0">
        <w:t>Om de afhankelijkheid van gewasbeschermingsmiddelen te verminderen, is het voor zowel de geïntegreerde als de biologische sector van belang om de grootste knelpunten in de gewasbescherming en mogelijke oplossingen te identificeren. Op basis hiervan kan een geïntegreerd systeem worden ontwikkeld. Innovatieve elementen kunnen onder andere bestaan uit een mix van (resistente) soorten en rassen (strokenteelt), een bodemleven dat zorgt voor snelle bladvertering en ‘groene’ bestrijdingsmethoden. Bij een biologische fruitteler is een boomgaard aangeplant waarbij appelrassen die variëren in vatbaarheid voor schurft, in monocultuur, boom-om-boom en in afwisselende rijen geplant zijn. In de komende jaren wordt het effect op de schurft-epidemiologie en andere ziekten en plagen onderzocht.</w:t>
      </w:r>
    </w:p>
    <w:p w14:paraId="17E1EFBE" w14:textId="77777777" w:rsidR="00F317E0" w:rsidRPr="00F317E0" w:rsidRDefault="00F317E0" w:rsidP="00F317E0">
      <w:r w:rsidRPr="00F317E0">
        <w:t> </w:t>
      </w:r>
    </w:p>
    <w:sectPr w:rsidR="00F317E0" w:rsidRPr="00F317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2F6"/>
    <w:rsid w:val="000132C7"/>
    <w:rsid w:val="000B578A"/>
    <w:rsid w:val="000B5B2B"/>
    <w:rsid w:val="002317C6"/>
    <w:rsid w:val="005672F6"/>
    <w:rsid w:val="00905488"/>
    <w:rsid w:val="00B76D34"/>
    <w:rsid w:val="00EC1916"/>
    <w:rsid w:val="00F317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07D2D"/>
  <w15:chartTrackingRefBased/>
  <w15:docId w15:val="{36FA8C40-DE38-4411-AE52-AE6EFF68D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672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672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672F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672F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672F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672F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672F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672F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672F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672F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672F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672F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672F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672F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672F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672F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672F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672F6"/>
    <w:rPr>
      <w:rFonts w:eastAsiaTheme="majorEastAsia" w:cstheme="majorBidi"/>
      <w:color w:val="272727" w:themeColor="text1" w:themeTint="D8"/>
    </w:rPr>
  </w:style>
  <w:style w:type="paragraph" w:styleId="Titel">
    <w:name w:val="Title"/>
    <w:basedOn w:val="Standaard"/>
    <w:next w:val="Standaard"/>
    <w:link w:val="TitelChar"/>
    <w:uiPriority w:val="10"/>
    <w:qFormat/>
    <w:rsid w:val="005672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672F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672F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672F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672F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672F6"/>
    <w:rPr>
      <w:i/>
      <w:iCs/>
      <w:color w:val="404040" w:themeColor="text1" w:themeTint="BF"/>
    </w:rPr>
  </w:style>
  <w:style w:type="paragraph" w:styleId="Lijstalinea">
    <w:name w:val="List Paragraph"/>
    <w:basedOn w:val="Standaard"/>
    <w:uiPriority w:val="34"/>
    <w:qFormat/>
    <w:rsid w:val="005672F6"/>
    <w:pPr>
      <w:ind w:left="720"/>
      <w:contextualSpacing/>
    </w:pPr>
  </w:style>
  <w:style w:type="character" w:styleId="Intensievebenadrukking">
    <w:name w:val="Intense Emphasis"/>
    <w:basedOn w:val="Standaardalinea-lettertype"/>
    <w:uiPriority w:val="21"/>
    <w:qFormat/>
    <w:rsid w:val="005672F6"/>
    <w:rPr>
      <w:i/>
      <w:iCs/>
      <w:color w:val="0F4761" w:themeColor="accent1" w:themeShade="BF"/>
    </w:rPr>
  </w:style>
  <w:style w:type="paragraph" w:styleId="Duidelijkcitaat">
    <w:name w:val="Intense Quote"/>
    <w:basedOn w:val="Standaard"/>
    <w:next w:val="Standaard"/>
    <w:link w:val="DuidelijkcitaatChar"/>
    <w:uiPriority w:val="30"/>
    <w:qFormat/>
    <w:rsid w:val="005672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672F6"/>
    <w:rPr>
      <w:i/>
      <w:iCs/>
      <w:color w:val="0F4761" w:themeColor="accent1" w:themeShade="BF"/>
    </w:rPr>
  </w:style>
  <w:style w:type="character" w:styleId="Intensieveverwijzing">
    <w:name w:val="Intense Reference"/>
    <w:basedOn w:val="Standaardalinea-lettertype"/>
    <w:uiPriority w:val="32"/>
    <w:qFormat/>
    <w:rsid w:val="005672F6"/>
    <w:rPr>
      <w:b/>
      <w:bCs/>
      <w:smallCaps/>
      <w:color w:val="0F4761" w:themeColor="accent1" w:themeShade="BF"/>
      <w:spacing w:val="5"/>
    </w:rPr>
  </w:style>
  <w:style w:type="character" w:styleId="Hyperlink">
    <w:name w:val="Hyperlink"/>
    <w:basedOn w:val="Standaardalinea-lettertype"/>
    <w:uiPriority w:val="99"/>
    <w:unhideWhenUsed/>
    <w:rsid w:val="00F317E0"/>
    <w:rPr>
      <w:color w:val="467886" w:themeColor="hyperlink"/>
      <w:u w:val="single"/>
    </w:rPr>
  </w:style>
  <w:style w:type="character" w:styleId="Onopgelostemelding">
    <w:name w:val="Unresolved Mention"/>
    <w:basedOn w:val="Standaardalinea-lettertype"/>
    <w:uiPriority w:val="99"/>
    <w:semiHidden/>
    <w:unhideWhenUsed/>
    <w:rsid w:val="00F31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437692">
      <w:bodyDiv w:val="1"/>
      <w:marLeft w:val="0"/>
      <w:marRight w:val="0"/>
      <w:marTop w:val="0"/>
      <w:marBottom w:val="0"/>
      <w:divBdr>
        <w:top w:val="none" w:sz="0" w:space="0" w:color="auto"/>
        <w:left w:val="none" w:sz="0" w:space="0" w:color="auto"/>
        <w:bottom w:val="none" w:sz="0" w:space="0" w:color="auto"/>
        <w:right w:val="none" w:sz="0" w:space="0" w:color="auto"/>
      </w:divBdr>
      <w:divsChild>
        <w:div w:id="840388206">
          <w:marLeft w:val="0"/>
          <w:marRight w:val="0"/>
          <w:marTop w:val="0"/>
          <w:marBottom w:val="0"/>
          <w:divBdr>
            <w:top w:val="none" w:sz="0" w:space="0" w:color="auto"/>
            <w:left w:val="none" w:sz="0" w:space="0" w:color="auto"/>
            <w:bottom w:val="none" w:sz="0" w:space="0" w:color="auto"/>
            <w:right w:val="none" w:sz="0" w:space="0" w:color="auto"/>
          </w:divBdr>
        </w:div>
        <w:div w:id="532349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5740795">
              <w:marLeft w:val="0"/>
              <w:marRight w:val="0"/>
              <w:marTop w:val="0"/>
              <w:marBottom w:val="0"/>
              <w:divBdr>
                <w:top w:val="none" w:sz="0" w:space="0" w:color="auto"/>
                <w:left w:val="none" w:sz="0" w:space="0" w:color="auto"/>
                <w:bottom w:val="none" w:sz="0" w:space="0" w:color="auto"/>
                <w:right w:val="none" w:sz="0" w:space="0" w:color="auto"/>
              </w:divBdr>
            </w:div>
            <w:div w:id="508523619">
              <w:marLeft w:val="0"/>
              <w:marRight w:val="0"/>
              <w:marTop w:val="0"/>
              <w:marBottom w:val="0"/>
              <w:divBdr>
                <w:top w:val="none" w:sz="0" w:space="0" w:color="auto"/>
                <w:left w:val="none" w:sz="0" w:space="0" w:color="auto"/>
                <w:bottom w:val="none" w:sz="0" w:space="0" w:color="auto"/>
                <w:right w:val="none" w:sz="0" w:space="0" w:color="auto"/>
              </w:divBdr>
            </w:div>
            <w:div w:id="374698988">
              <w:marLeft w:val="0"/>
              <w:marRight w:val="0"/>
              <w:marTop w:val="0"/>
              <w:marBottom w:val="0"/>
              <w:divBdr>
                <w:top w:val="none" w:sz="0" w:space="0" w:color="auto"/>
                <w:left w:val="none" w:sz="0" w:space="0" w:color="auto"/>
                <w:bottom w:val="none" w:sz="0" w:space="0" w:color="auto"/>
                <w:right w:val="none" w:sz="0" w:space="0" w:color="auto"/>
              </w:divBdr>
            </w:div>
            <w:div w:id="153900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71773">
      <w:bodyDiv w:val="1"/>
      <w:marLeft w:val="0"/>
      <w:marRight w:val="0"/>
      <w:marTop w:val="0"/>
      <w:marBottom w:val="0"/>
      <w:divBdr>
        <w:top w:val="none" w:sz="0" w:space="0" w:color="auto"/>
        <w:left w:val="none" w:sz="0" w:space="0" w:color="auto"/>
        <w:bottom w:val="none" w:sz="0" w:space="0" w:color="auto"/>
        <w:right w:val="none" w:sz="0" w:space="0" w:color="auto"/>
      </w:divBdr>
      <w:divsChild>
        <w:div w:id="2145388536">
          <w:marLeft w:val="0"/>
          <w:marRight w:val="0"/>
          <w:marTop w:val="0"/>
          <w:marBottom w:val="0"/>
          <w:divBdr>
            <w:top w:val="none" w:sz="0" w:space="0" w:color="auto"/>
            <w:left w:val="none" w:sz="0" w:space="0" w:color="auto"/>
            <w:bottom w:val="none" w:sz="0" w:space="0" w:color="auto"/>
            <w:right w:val="none" w:sz="0" w:space="0" w:color="auto"/>
          </w:divBdr>
        </w:div>
        <w:div w:id="618872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038427">
              <w:marLeft w:val="0"/>
              <w:marRight w:val="0"/>
              <w:marTop w:val="0"/>
              <w:marBottom w:val="0"/>
              <w:divBdr>
                <w:top w:val="none" w:sz="0" w:space="0" w:color="auto"/>
                <w:left w:val="none" w:sz="0" w:space="0" w:color="auto"/>
                <w:bottom w:val="none" w:sz="0" w:space="0" w:color="auto"/>
                <w:right w:val="none" w:sz="0" w:space="0" w:color="auto"/>
              </w:divBdr>
            </w:div>
            <w:div w:id="1582643227">
              <w:marLeft w:val="0"/>
              <w:marRight w:val="0"/>
              <w:marTop w:val="0"/>
              <w:marBottom w:val="0"/>
              <w:divBdr>
                <w:top w:val="none" w:sz="0" w:space="0" w:color="auto"/>
                <w:left w:val="none" w:sz="0" w:space="0" w:color="auto"/>
                <w:bottom w:val="none" w:sz="0" w:space="0" w:color="auto"/>
                <w:right w:val="none" w:sz="0" w:space="0" w:color="auto"/>
              </w:divBdr>
            </w:div>
            <w:div w:id="1784034942">
              <w:marLeft w:val="0"/>
              <w:marRight w:val="0"/>
              <w:marTop w:val="0"/>
              <w:marBottom w:val="0"/>
              <w:divBdr>
                <w:top w:val="none" w:sz="0" w:space="0" w:color="auto"/>
                <w:left w:val="none" w:sz="0" w:space="0" w:color="auto"/>
                <w:bottom w:val="none" w:sz="0" w:space="0" w:color="auto"/>
                <w:right w:val="none" w:sz="0" w:space="0" w:color="auto"/>
              </w:divBdr>
            </w:div>
            <w:div w:id="32378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1913</Characters>
  <Application>Microsoft Office Word</Application>
  <DocSecurity>0</DocSecurity>
  <Lines>15</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Doriet Willemen</dc:creator>
  <cp:keywords/>
  <dc:description/>
  <cp:lastModifiedBy>Doriet Willemen</cp:lastModifiedBy>
  <cp:revision>3</cp:revision>
  <dcterms:created xsi:type="dcterms:W3CDTF">2025-03-06T08:22:00Z</dcterms:created>
  <dcterms:modified xsi:type="dcterms:W3CDTF">2025-03-07T10:27:00Z</dcterms:modified>
</cp:coreProperties>
</file>